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32C47" w14:textId="77777777" w:rsidR="002663C7" w:rsidRPr="002663C7" w:rsidRDefault="002663C7" w:rsidP="002663C7">
      <w:r w:rsidRPr="002663C7">
        <w:t xml:space="preserve">Das </w:t>
      </w:r>
      <w:proofErr w:type="spellStart"/>
      <w:r w:rsidRPr="002663C7">
        <w:t>ChemicalWorkz</w:t>
      </w:r>
      <w:proofErr w:type="spellEnd"/>
      <w:r w:rsidRPr="002663C7">
        <w:t xml:space="preserve"> </w:t>
      </w:r>
      <w:proofErr w:type="spellStart"/>
      <w:r w:rsidRPr="002663C7">
        <w:t>Edgeless</w:t>
      </w:r>
      <w:proofErr w:type="spellEnd"/>
      <w:r w:rsidRPr="002663C7">
        <w:t xml:space="preserve"> </w:t>
      </w:r>
      <w:proofErr w:type="spellStart"/>
      <w:r w:rsidRPr="002663C7">
        <w:t>Towel</w:t>
      </w:r>
      <w:proofErr w:type="spellEnd"/>
      <w:r w:rsidRPr="002663C7">
        <w:t xml:space="preserve"> ist nicht einfach nur ein weiteres randloses Mikrofasertuch. – Es ist hervorragend für die Trockenwäsche und für die schnelle Reinigung zwischendurch mit einem </w:t>
      </w:r>
      <w:proofErr w:type="spellStart"/>
      <w:r w:rsidRPr="002663C7">
        <w:t>Detailer</w:t>
      </w:r>
      <w:proofErr w:type="spellEnd"/>
      <w:r w:rsidRPr="002663C7">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2663C7">
        <w:t>Swirls</w:t>
      </w:r>
      <w:proofErr w:type="spellEnd"/>
      <w:r w:rsidRPr="002663C7">
        <w:t>) zu erzeugen.</w:t>
      </w:r>
      <w:r w:rsidRPr="002663C7">
        <w:br/>
      </w:r>
      <w:r w:rsidRPr="002663C7">
        <w:br/>
        <w:t>Das </w:t>
      </w:r>
      <w:proofErr w:type="spellStart"/>
      <w:r w:rsidRPr="002663C7">
        <w:t>Edgeless</w:t>
      </w:r>
      <w:proofErr w:type="spellEnd"/>
      <w:r w:rsidRPr="002663C7">
        <w:t xml:space="preserve"> </w:t>
      </w:r>
      <w:proofErr w:type="spellStart"/>
      <w:r w:rsidRPr="002663C7">
        <w:t>Towel</w:t>
      </w:r>
      <w:proofErr w:type="spellEnd"/>
      <w:r w:rsidRPr="002663C7">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2663C7">
        <w:br/>
      </w:r>
      <w:r w:rsidRPr="002663C7">
        <w:br/>
      </w:r>
      <w:proofErr w:type="spellStart"/>
      <w:r w:rsidRPr="002663C7">
        <w:rPr>
          <w:b/>
          <w:bCs/>
        </w:rPr>
        <w:t>ChemicalWorkz</w:t>
      </w:r>
      <w:proofErr w:type="spellEnd"/>
      <w:r w:rsidRPr="002663C7">
        <w:rPr>
          <w:b/>
          <w:bCs/>
        </w:rPr>
        <w:t xml:space="preserve"> setzt auf Nachhaltigkeit!</w:t>
      </w:r>
      <w:r w:rsidRPr="002663C7">
        <w:br/>
      </w:r>
      <w:r w:rsidRPr="002663C7">
        <w:br/>
      </w:r>
      <w:proofErr w:type="spellStart"/>
      <w:r w:rsidRPr="002663C7">
        <w:t>ChemicalWorkz</w:t>
      </w:r>
      <w:proofErr w:type="spellEnd"/>
      <w:r w:rsidRPr="002663C7">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2663C7">
        <w:t>ChemicalWorkz</w:t>
      </w:r>
      <w:proofErr w:type="spellEnd"/>
      <w:r w:rsidRPr="002663C7">
        <w:t xml:space="preserve"> Produkte werden in einem wiederverschließbaren, umweltfreundlichen Druckverschlussbeutel geliefert. – Dein Produkt ist so immer treu vor äußeren Einflüssen wie Schmutz, Feuchtigkeit, Staub und sogar starker UV-Strahlung geschützt.</w:t>
      </w:r>
    </w:p>
    <w:p w14:paraId="17566A46" w14:textId="77777777" w:rsidR="002663C7" w:rsidRPr="002663C7" w:rsidRDefault="002663C7" w:rsidP="002663C7">
      <w:r w:rsidRPr="002663C7">
        <w:br/>
      </w:r>
      <w:r w:rsidRPr="002663C7">
        <w:rPr>
          <w:b/>
          <w:bCs/>
        </w:rPr>
        <w:t>Produkteigenschaften:</w:t>
      </w:r>
      <w:r w:rsidRPr="002663C7">
        <w:br/>
        <w:t>• Farbe: Orange</w:t>
      </w:r>
      <w:r w:rsidRPr="002663C7">
        <w:br/>
        <w:t>• Größe: 40 x 40cm</w:t>
      </w:r>
      <w:r w:rsidRPr="002663C7">
        <w:br/>
        <w:t>• Material: Premium Korea Faser</w:t>
      </w:r>
      <w:r w:rsidRPr="002663C7">
        <w:br/>
        <w:t>• Grammatur/Flächengewicht: 500GSM (g/m²)</w:t>
      </w:r>
      <w:r w:rsidRPr="002663C7">
        <w:br/>
        <w:t>• Textilanteile: 70% Polyester / 30% Polyamid (100% Mikrofaser)</w:t>
      </w:r>
      <w:r w:rsidRPr="002663C7">
        <w:br/>
        <w:t>• Wiederverschließbarer Druckverschlussbeutel</w:t>
      </w:r>
    </w:p>
    <w:p w14:paraId="6937C808" w14:textId="77777777" w:rsidR="002663C7" w:rsidRPr="002663C7" w:rsidRDefault="002663C7" w:rsidP="002663C7">
      <w:r w:rsidRPr="002663C7">
        <w:br/>
      </w:r>
      <w:r w:rsidRPr="002663C7">
        <w:rPr>
          <w:b/>
          <w:bCs/>
        </w:rPr>
        <w:t>Tipp:</w:t>
      </w:r>
      <w:r w:rsidRPr="002663C7">
        <w:br/>
        <w:t>Um die Langlebigkeit deiner Mikrofaserprodukte zu erhalten, empfehlen wir dir folgende Hinweise zu beachten: Maschinenwäsche, niedrige Waschtemperatur (max. 40°C), ein spezielles Mikrofaserwaschmittel, </w:t>
      </w:r>
      <w:r w:rsidRPr="002663C7">
        <w:rPr>
          <w:b/>
          <w:bCs/>
        </w:rPr>
        <w:t>niemals</w:t>
      </w:r>
      <w:r w:rsidRPr="002663C7">
        <w:t> Weichspüler verwenden, </w:t>
      </w:r>
      <w:r w:rsidRPr="002663C7">
        <w:rPr>
          <w:b/>
          <w:bCs/>
        </w:rPr>
        <w:t>nicht</w:t>
      </w:r>
      <w:r w:rsidRPr="002663C7">
        <w:t> in den Wäschetrockner geben und </w:t>
      </w:r>
      <w:r w:rsidRPr="002663C7">
        <w:rPr>
          <w:b/>
          <w:bCs/>
        </w:rPr>
        <w:t>nicht</w:t>
      </w:r>
      <w:r w:rsidRPr="002663C7">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26351"/>
    <w:rsid w:val="00837927"/>
    <w:rsid w:val="00873147"/>
    <w:rsid w:val="00921B92"/>
    <w:rsid w:val="00943946"/>
    <w:rsid w:val="00964A42"/>
    <w:rsid w:val="00991D81"/>
    <w:rsid w:val="009B66FE"/>
    <w:rsid w:val="009D2B62"/>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2025-02-26T21:36:00Z</dcterms:created>
  <dcterms:modified xsi:type="dcterms:W3CDTF">2025-02-26T21:36:00Z</dcterms:modified>
</cp:coreProperties>
</file>