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C1B2FB" w14:textId="77777777" w:rsidR="00A95C67" w:rsidRPr="00A95C67" w:rsidRDefault="00A95C67" w:rsidP="00A95C67">
      <w:proofErr w:type="spellStart"/>
      <w:r w:rsidRPr="00A95C67">
        <w:rPr>
          <w:b/>
          <w:bCs/>
        </w:rPr>
        <w:t>chemicalworkz</w:t>
      </w:r>
      <w:proofErr w:type="spellEnd"/>
      <w:r w:rsidRPr="00A95C67">
        <w:rPr>
          <w:b/>
          <w:bCs/>
        </w:rPr>
        <w:t xml:space="preserve"> </w:t>
      </w:r>
      <w:proofErr w:type="spellStart"/>
      <w:r w:rsidRPr="00A95C67">
        <w:rPr>
          <w:b/>
          <w:bCs/>
        </w:rPr>
        <w:t>One</w:t>
      </w:r>
      <w:proofErr w:type="spellEnd"/>
      <w:r w:rsidRPr="00A95C67">
        <w:rPr>
          <w:b/>
          <w:bCs/>
        </w:rPr>
        <w:t xml:space="preserve"> </w:t>
      </w:r>
      <w:proofErr w:type="spellStart"/>
      <w:r w:rsidRPr="00A95C67">
        <w:rPr>
          <w:b/>
          <w:bCs/>
        </w:rPr>
        <w:t>Step</w:t>
      </w:r>
      <w:proofErr w:type="spellEnd"/>
      <w:r w:rsidRPr="00A95C67">
        <w:rPr>
          <w:b/>
          <w:bCs/>
        </w:rPr>
        <w:t xml:space="preserve"> Performance Pad – Die All-in-</w:t>
      </w:r>
      <w:proofErr w:type="spellStart"/>
      <w:r w:rsidRPr="00A95C67">
        <w:rPr>
          <w:b/>
          <w:bCs/>
        </w:rPr>
        <w:t>One</w:t>
      </w:r>
      <w:proofErr w:type="spellEnd"/>
      <w:r w:rsidRPr="00A95C67">
        <w:rPr>
          <w:b/>
          <w:bCs/>
        </w:rPr>
        <w:t>-Lösung für perfekte Polierergebnisse</w:t>
      </w:r>
    </w:p>
    <w:p w14:paraId="68FC3181" w14:textId="77777777" w:rsidR="00A95C67" w:rsidRPr="00A95C67" w:rsidRDefault="00A95C67" w:rsidP="00A95C67">
      <w:r w:rsidRPr="00A95C67">
        <w:t xml:space="preserve">Entdecke die Effizienz des </w:t>
      </w:r>
      <w:proofErr w:type="spellStart"/>
      <w:r w:rsidRPr="00A95C67">
        <w:t>chemicalworkz</w:t>
      </w:r>
      <w:proofErr w:type="spellEnd"/>
      <w:r w:rsidRPr="00A95C67">
        <w:t xml:space="preserve"> </w:t>
      </w:r>
      <w:proofErr w:type="spellStart"/>
      <w:r w:rsidRPr="00A95C67">
        <w:t>One</w:t>
      </w:r>
      <w:proofErr w:type="spellEnd"/>
      <w:r w:rsidRPr="00A95C67">
        <w:t xml:space="preserve"> </w:t>
      </w:r>
      <w:proofErr w:type="spellStart"/>
      <w:r w:rsidRPr="00A95C67">
        <w:t>Step</w:t>
      </w:r>
      <w:proofErr w:type="spellEnd"/>
      <w:r w:rsidRPr="00A95C67">
        <w:t xml:space="preserve"> Performance Pad – dein unverzichtbares Werkzeug für die schnelle und effektive Fahrzeugaufbereitung. Speziell entwickelt für Einschritt-Poliervorgänge, bietet dieses Pad die perfekte Balance aus </w:t>
      </w:r>
      <w:proofErr w:type="spellStart"/>
      <w:r w:rsidRPr="00A95C67">
        <w:t>Abtragskraft</w:t>
      </w:r>
      <w:proofErr w:type="spellEnd"/>
      <w:r w:rsidRPr="00A95C67">
        <w:t xml:space="preserve"> und Finish-Qualität. Vergiss herkömmliche Polierpads, die lediglich wie einfacher Schaumstoff wirken – das </w:t>
      </w:r>
      <w:proofErr w:type="spellStart"/>
      <w:r w:rsidRPr="00A95C67">
        <w:t>One</w:t>
      </w:r>
      <w:proofErr w:type="spellEnd"/>
      <w:r w:rsidRPr="00A95C67">
        <w:t xml:space="preserve"> </w:t>
      </w:r>
      <w:proofErr w:type="spellStart"/>
      <w:r w:rsidRPr="00A95C67">
        <w:t>Step</w:t>
      </w:r>
      <w:proofErr w:type="spellEnd"/>
      <w:r w:rsidRPr="00A95C67">
        <w:t xml:space="preserve"> Performance Pad von </w:t>
      </w:r>
      <w:proofErr w:type="spellStart"/>
      <w:r w:rsidRPr="00A95C67">
        <w:t>chemicalworkz</w:t>
      </w:r>
      <w:proofErr w:type="spellEnd"/>
      <w:r w:rsidRPr="00A95C67">
        <w:t xml:space="preserve"> setzt neue Maßstäbe in der Autopflege, indem es Korrektur und Veredelung in einem einzigen Schritt vereint.</w:t>
      </w:r>
    </w:p>
    <w:p w14:paraId="2E04187A" w14:textId="77777777" w:rsidR="00A95C67" w:rsidRPr="00A95C67" w:rsidRDefault="00A95C67" w:rsidP="00A95C67">
      <w:r w:rsidRPr="00A95C67">
        <w:rPr>
          <w:b/>
          <w:bCs/>
        </w:rPr>
        <w:t>Produkteigenschaften:</w:t>
      </w:r>
      <w:r w:rsidRPr="00A95C67">
        <w:br/>
        <w:t>• Innovativer Schaumstoff mit präzisem Schnitt für optimale Performance in einem einzigen Durchgang.</w:t>
      </w:r>
      <w:r w:rsidRPr="00A95C67">
        <w:br/>
        <w:t xml:space="preserve">• Speziell abgestimmte Materialstruktur für eine beeindruckende Kombination aus </w:t>
      </w:r>
      <w:proofErr w:type="spellStart"/>
      <w:r w:rsidRPr="00A95C67">
        <w:t>Abtragsleistung</w:t>
      </w:r>
      <w:proofErr w:type="spellEnd"/>
      <w:r w:rsidRPr="00A95C67">
        <w:t xml:space="preserve"> und Hochglanzfinish.</w:t>
      </w:r>
      <w:r w:rsidRPr="00A95C67">
        <w:br/>
        <w:t>• Exakte Höhe von 20 mm für beste Kontrolle und Stabilität während des Poliervorgangs.</w:t>
      </w:r>
      <w:r w:rsidRPr="00A95C67">
        <w:br/>
        <w:t>• Perfekt geeignet für alle gängigen Poliermaschinen.</w:t>
      </w:r>
    </w:p>
    <w:p w14:paraId="6E2BC866" w14:textId="77777777" w:rsidR="00A95C67" w:rsidRPr="00A95C67" w:rsidRDefault="00A95C67" w:rsidP="00A95C67">
      <w:r w:rsidRPr="00A95C67">
        <w:t xml:space="preserve">Dank seiner einzigartigen Schaumstoffzusammensetzung ermöglicht das </w:t>
      </w:r>
      <w:proofErr w:type="spellStart"/>
      <w:r w:rsidRPr="00A95C67">
        <w:t>chemicalworkz</w:t>
      </w:r>
      <w:proofErr w:type="spellEnd"/>
      <w:r w:rsidRPr="00A95C67">
        <w:t xml:space="preserve"> </w:t>
      </w:r>
      <w:proofErr w:type="spellStart"/>
      <w:r w:rsidRPr="00A95C67">
        <w:t>One</w:t>
      </w:r>
      <w:proofErr w:type="spellEnd"/>
      <w:r w:rsidRPr="00A95C67">
        <w:t xml:space="preserve"> </w:t>
      </w:r>
      <w:proofErr w:type="spellStart"/>
      <w:r w:rsidRPr="00A95C67">
        <w:t>Step</w:t>
      </w:r>
      <w:proofErr w:type="spellEnd"/>
      <w:r w:rsidRPr="00A95C67">
        <w:t xml:space="preserve"> Performance Pad sowohl die Korrektur leichter bis mittlerer Defekte als auch ein strahlendes Finish – alles in einem einzigen Arbeitsgang. Die optimierte Struktur sorgt für eine gleichmäßige Wärmeableitung und verhindert eine Überhitzung, selbst bei längeren Poliervorgängen, ohne dass zusätzliche thermische Zusätze benötigt werden.</w:t>
      </w:r>
    </w:p>
    <w:p w14:paraId="20B3E738" w14:textId="77777777" w:rsidR="00A95C67" w:rsidRPr="00A95C67" w:rsidRDefault="00A95C67" w:rsidP="00A95C67">
      <w:r w:rsidRPr="00A95C67">
        <w:rPr>
          <w:b/>
          <w:bCs/>
        </w:rPr>
        <w:t>Empfehlung:</w:t>
      </w:r>
      <w:r w:rsidRPr="00A95C67">
        <w:br/>
        <w:t xml:space="preserve">Für beste Ergebnisse empfehlen wir die Verwendung des </w:t>
      </w:r>
      <w:proofErr w:type="spellStart"/>
      <w:r w:rsidRPr="00A95C67">
        <w:t>chemicalworkz</w:t>
      </w:r>
      <w:proofErr w:type="spellEnd"/>
      <w:r w:rsidRPr="00A95C67">
        <w:t xml:space="preserve"> </w:t>
      </w:r>
      <w:proofErr w:type="spellStart"/>
      <w:r w:rsidRPr="00A95C67">
        <w:t>One</w:t>
      </w:r>
      <w:proofErr w:type="spellEnd"/>
      <w:r w:rsidRPr="00A95C67">
        <w:t xml:space="preserve"> </w:t>
      </w:r>
      <w:proofErr w:type="spellStart"/>
      <w:r w:rsidRPr="00A95C67">
        <w:t>Step</w:t>
      </w:r>
      <w:proofErr w:type="spellEnd"/>
      <w:r w:rsidRPr="00A95C67">
        <w:t xml:space="preserve"> Performance Pad in Kombination mit speziell abgestimmten </w:t>
      </w:r>
      <w:proofErr w:type="spellStart"/>
      <w:r w:rsidRPr="00A95C67">
        <w:t>One</w:t>
      </w:r>
      <w:proofErr w:type="spellEnd"/>
      <w:r w:rsidRPr="00A95C67">
        <w:t xml:space="preserve"> </w:t>
      </w:r>
      <w:proofErr w:type="spellStart"/>
      <w:r w:rsidRPr="00A95C67">
        <w:t>Step</w:t>
      </w:r>
      <w:proofErr w:type="spellEnd"/>
      <w:r w:rsidRPr="00A95C67">
        <w:t xml:space="preserve"> Polituren. Dieses Pad ist ideal für Fahrzeugaufbereiter, die Effizienz und Qualität in einem einzigen Arbeitsgang verbinden möchten, sei es zur Korrektur oder für ein finales Finish.</w:t>
      </w:r>
    </w:p>
    <w:p w14:paraId="30BA140E" w14:textId="77777777" w:rsidR="00A95C67" w:rsidRPr="00A95C67" w:rsidRDefault="00A95C67" w:rsidP="00A95C67">
      <w:r w:rsidRPr="00A95C67">
        <w:t xml:space="preserve">Das </w:t>
      </w:r>
      <w:proofErr w:type="spellStart"/>
      <w:r w:rsidRPr="00A95C67">
        <w:t>chemicalworkz</w:t>
      </w:r>
      <w:proofErr w:type="spellEnd"/>
      <w:r w:rsidRPr="00A95C67">
        <w:t xml:space="preserve"> </w:t>
      </w:r>
      <w:proofErr w:type="spellStart"/>
      <w:r w:rsidRPr="00A95C67">
        <w:t>One</w:t>
      </w:r>
      <w:proofErr w:type="spellEnd"/>
      <w:r w:rsidRPr="00A95C67">
        <w:t xml:space="preserve"> </w:t>
      </w:r>
      <w:proofErr w:type="spellStart"/>
      <w:r w:rsidRPr="00A95C67">
        <w:t>Step</w:t>
      </w:r>
      <w:proofErr w:type="spellEnd"/>
      <w:r w:rsidRPr="00A95C67">
        <w:t xml:space="preserve"> Performance Pad steht für Vielseitigkeit, Effizienz und eine lange Lebensdauer. Es wurde entwickelt, um selbst anspruchsvollen </w:t>
      </w:r>
      <w:proofErr w:type="spellStart"/>
      <w:r w:rsidRPr="00A95C67">
        <w:t>Detailern</w:t>
      </w:r>
      <w:proofErr w:type="spellEnd"/>
      <w:r w:rsidRPr="00A95C67">
        <w:t xml:space="preserve"> die bestmöglichen Ergebnisse in kürzester Zeit zu liefern – perfekt für professionelle Anwender und ambitionierte Hobbyisten.</w:t>
      </w:r>
    </w:p>
    <w:p w14:paraId="6DA02637" w14:textId="77777777" w:rsidR="00A95C67" w:rsidRPr="00A95C67" w:rsidRDefault="00A95C67" w:rsidP="00A95C67">
      <w:r w:rsidRPr="00A95C67">
        <w:rPr>
          <w:b/>
          <w:bCs/>
        </w:rPr>
        <w:t>Produktdetails:</w:t>
      </w:r>
      <w:r w:rsidRPr="00A95C67">
        <w:br/>
        <w:t xml:space="preserve">• Hervorragende </w:t>
      </w:r>
      <w:proofErr w:type="spellStart"/>
      <w:r w:rsidRPr="00A95C67">
        <w:t>Abtragsleistung</w:t>
      </w:r>
      <w:proofErr w:type="spellEnd"/>
      <w:r w:rsidRPr="00A95C67">
        <w:t xml:space="preserve"> und Finish-Qualität in einem Schritt</w:t>
      </w:r>
      <w:r w:rsidRPr="00A95C67">
        <w:br/>
        <w:t>• Effiziente Wärmeableitung für konstante Polierbedingungen</w:t>
      </w:r>
      <w:r w:rsidRPr="00A95C67">
        <w:br/>
        <w:t>• Langlebigkeit und Formstabilität selbst bei intensiver Nutzung</w:t>
      </w:r>
      <w:r w:rsidRPr="00A95C67">
        <w:br/>
        <w:t>• Optimale Höhe von 20 mm für maximale Kontrolle</w:t>
      </w:r>
      <w:r w:rsidRPr="00A95C67">
        <w:br/>
        <w:t>• Durchmesser: 145mm</w:t>
      </w:r>
      <w:r w:rsidRPr="00A95C67">
        <w:br/>
        <w:t>• Stütztelleraufnahme: 125mm</w:t>
      </w:r>
      <w:r w:rsidRPr="00A95C67">
        <w:br/>
        <w:t xml:space="preserve">• Härtegrad: Medium / </w:t>
      </w:r>
      <w:proofErr w:type="spellStart"/>
      <w:r w:rsidRPr="00A95C67">
        <w:t>One</w:t>
      </w:r>
      <w:proofErr w:type="spellEnd"/>
      <w:r w:rsidRPr="00A95C67">
        <w:t xml:space="preserve"> </w:t>
      </w:r>
      <w:proofErr w:type="spellStart"/>
      <w:r w:rsidRPr="00A95C67">
        <w:t>Step</w:t>
      </w:r>
      <w:proofErr w:type="spellEnd"/>
      <w:r w:rsidRPr="00A95C67">
        <w:br/>
        <w:t>• Farbe: Orange</w:t>
      </w:r>
    </w:p>
    <w:p w14:paraId="33E6F09C" w14:textId="77777777" w:rsidR="00A95C67" w:rsidRPr="00A95C67" w:rsidRDefault="00A95C67" w:rsidP="00A95C67">
      <w:r w:rsidRPr="00A95C67">
        <w:t xml:space="preserve">Erlebe die Vielseitigkeit des </w:t>
      </w:r>
      <w:proofErr w:type="spellStart"/>
      <w:r w:rsidRPr="00A95C67">
        <w:t>chemicalworkz</w:t>
      </w:r>
      <w:proofErr w:type="spellEnd"/>
      <w:r w:rsidRPr="00A95C67">
        <w:t xml:space="preserve"> </w:t>
      </w:r>
      <w:proofErr w:type="spellStart"/>
      <w:r w:rsidRPr="00A95C67">
        <w:t>One</w:t>
      </w:r>
      <w:proofErr w:type="spellEnd"/>
      <w:r w:rsidRPr="00A95C67">
        <w:t xml:space="preserve"> </w:t>
      </w:r>
      <w:proofErr w:type="spellStart"/>
      <w:r w:rsidRPr="00A95C67">
        <w:t>Step</w:t>
      </w:r>
      <w:proofErr w:type="spellEnd"/>
      <w:r w:rsidRPr="00A95C67">
        <w:t xml:space="preserve"> Performance Pad – dein zuverlässiges All-in-</w:t>
      </w:r>
      <w:proofErr w:type="spellStart"/>
      <w:r w:rsidRPr="00A95C67">
        <w:t>One</w:t>
      </w:r>
      <w:proofErr w:type="spellEnd"/>
      <w:r w:rsidRPr="00A95C67">
        <w:t>-Werkzeug für professionelle Polierergebnisse in Rekordzeit!</w:t>
      </w:r>
    </w:p>
    <w:p w14:paraId="6424CBDD" w14:textId="2FECE19A" w:rsidR="00921B92" w:rsidRDefault="00921B92"/>
    <w:sectPr w:rsidR="00921B92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7B9E"/>
    <w:rsid w:val="00065F2A"/>
    <w:rsid w:val="000923B8"/>
    <w:rsid w:val="000A457D"/>
    <w:rsid w:val="000C504C"/>
    <w:rsid w:val="00134F1F"/>
    <w:rsid w:val="0016630B"/>
    <w:rsid w:val="0018623E"/>
    <w:rsid w:val="001F0ECC"/>
    <w:rsid w:val="00254243"/>
    <w:rsid w:val="002663C7"/>
    <w:rsid w:val="0028592B"/>
    <w:rsid w:val="00286A8A"/>
    <w:rsid w:val="002B6E2D"/>
    <w:rsid w:val="002C0773"/>
    <w:rsid w:val="002D521C"/>
    <w:rsid w:val="002F676A"/>
    <w:rsid w:val="00302841"/>
    <w:rsid w:val="00394D00"/>
    <w:rsid w:val="003B704B"/>
    <w:rsid w:val="003D3D6F"/>
    <w:rsid w:val="003F14FA"/>
    <w:rsid w:val="00417548"/>
    <w:rsid w:val="004A0ED3"/>
    <w:rsid w:val="004B0009"/>
    <w:rsid w:val="00516268"/>
    <w:rsid w:val="00537CCF"/>
    <w:rsid w:val="00565D57"/>
    <w:rsid w:val="005A3928"/>
    <w:rsid w:val="005B02C0"/>
    <w:rsid w:val="005F464A"/>
    <w:rsid w:val="00633BD0"/>
    <w:rsid w:val="00640730"/>
    <w:rsid w:val="006563A5"/>
    <w:rsid w:val="006D0E71"/>
    <w:rsid w:val="00725F69"/>
    <w:rsid w:val="00793D1E"/>
    <w:rsid w:val="007F4A6E"/>
    <w:rsid w:val="00817406"/>
    <w:rsid w:val="00826351"/>
    <w:rsid w:val="00837927"/>
    <w:rsid w:val="00873147"/>
    <w:rsid w:val="00921B92"/>
    <w:rsid w:val="00943946"/>
    <w:rsid w:val="00964A42"/>
    <w:rsid w:val="009805D4"/>
    <w:rsid w:val="00991D81"/>
    <w:rsid w:val="009B66FE"/>
    <w:rsid w:val="009D2B62"/>
    <w:rsid w:val="00A06BC0"/>
    <w:rsid w:val="00A5124E"/>
    <w:rsid w:val="00A75A64"/>
    <w:rsid w:val="00A80B00"/>
    <w:rsid w:val="00A80E65"/>
    <w:rsid w:val="00A95C67"/>
    <w:rsid w:val="00AA157D"/>
    <w:rsid w:val="00AF4829"/>
    <w:rsid w:val="00B277B4"/>
    <w:rsid w:val="00B52473"/>
    <w:rsid w:val="00C1073A"/>
    <w:rsid w:val="00C61DC1"/>
    <w:rsid w:val="00CB2C6E"/>
    <w:rsid w:val="00CD5291"/>
    <w:rsid w:val="00CE456C"/>
    <w:rsid w:val="00D07294"/>
    <w:rsid w:val="00D07B9E"/>
    <w:rsid w:val="00D111E4"/>
    <w:rsid w:val="00D11F22"/>
    <w:rsid w:val="00D376D4"/>
    <w:rsid w:val="00D51031"/>
    <w:rsid w:val="00D57514"/>
    <w:rsid w:val="00D65781"/>
    <w:rsid w:val="00D65DAC"/>
    <w:rsid w:val="00D67FAF"/>
    <w:rsid w:val="00D93E99"/>
    <w:rsid w:val="00E47126"/>
    <w:rsid w:val="00E95FF0"/>
    <w:rsid w:val="00EA2674"/>
    <w:rsid w:val="00ED1E06"/>
    <w:rsid w:val="00FA7C51"/>
    <w:rsid w:val="00FB3A05"/>
    <w:rsid w:val="00FD14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8CE959"/>
  <w15:chartTrackingRefBased/>
  <w15:docId w15:val="{81C20EA9-21E0-4287-9B97-E32504B355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e-D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D07B9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D07B9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D07B9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D07B9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D07B9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D07B9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D07B9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D07B9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D07B9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bsatz-Standardschriftart">
    <w:name w:val="Default Paragraph Font"/>
    <w:uiPriority w:val="1"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D07B9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D07B9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D07B9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D07B9E"/>
    <w:rPr>
      <w:rFonts w:eastAsiaTheme="majorEastAsia" w:cstheme="majorBidi"/>
      <w:i/>
      <w:iCs/>
      <w:color w:val="0F4761" w:themeColor="accent1" w:themeShade="BF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D07B9E"/>
    <w:rPr>
      <w:rFonts w:eastAsiaTheme="majorEastAsia" w:cstheme="majorBidi"/>
      <w:color w:val="0F4761" w:themeColor="accent1" w:themeShade="B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D07B9E"/>
    <w:rPr>
      <w:rFonts w:eastAsiaTheme="majorEastAsia" w:cstheme="majorBidi"/>
      <w:i/>
      <w:iCs/>
      <w:color w:val="595959" w:themeColor="text1" w:themeTint="A6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D07B9E"/>
    <w:rPr>
      <w:rFonts w:eastAsiaTheme="majorEastAsia" w:cstheme="majorBidi"/>
      <w:color w:val="595959" w:themeColor="text1" w:themeTint="A6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D07B9E"/>
    <w:rPr>
      <w:rFonts w:eastAsiaTheme="majorEastAsia" w:cstheme="majorBidi"/>
      <w:i/>
      <w:iCs/>
      <w:color w:val="272727" w:themeColor="text1" w:themeTint="D8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D07B9E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rd"/>
    <w:next w:val="Standard"/>
    <w:link w:val="TitelZchn"/>
    <w:uiPriority w:val="10"/>
    <w:qFormat/>
    <w:rsid w:val="00D07B9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D07B9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D07B9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D07B9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Zitat">
    <w:name w:val="Quote"/>
    <w:basedOn w:val="Standard"/>
    <w:next w:val="Standard"/>
    <w:link w:val="ZitatZchn"/>
    <w:uiPriority w:val="29"/>
    <w:qFormat/>
    <w:rsid w:val="00D07B9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ZitatZchn">
    <w:name w:val="Zitat Zchn"/>
    <w:basedOn w:val="Absatz-Standardschriftart"/>
    <w:link w:val="Zitat"/>
    <w:uiPriority w:val="29"/>
    <w:rsid w:val="00D07B9E"/>
    <w:rPr>
      <w:i/>
      <w:iCs/>
      <w:color w:val="404040" w:themeColor="text1" w:themeTint="BF"/>
    </w:rPr>
  </w:style>
  <w:style w:type="paragraph" w:styleId="Listenabsatz">
    <w:name w:val="List Paragraph"/>
    <w:basedOn w:val="Standard"/>
    <w:uiPriority w:val="34"/>
    <w:qFormat/>
    <w:rsid w:val="00D07B9E"/>
    <w:pPr>
      <w:ind w:left="720"/>
      <w:contextualSpacing/>
    </w:pPr>
  </w:style>
  <w:style w:type="character" w:styleId="IntensiveHervorhebung">
    <w:name w:val="Intense Emphasis"/>
    <w:basedOn w:val="Absatz-Standardschriftart"/>
    <w:uiPriority w:val="21"/>
    <w:qFormat/>
    <w:rsid w:val="00D07B9E"/>
    <w:rPr>
      <w:i/>
      <w:iCs/>
      <w:color w:val="0F4761" w:themeColor="accent1" w:themeShade="BF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D07B9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D07B9E"/>
    <w:rPr>
      <w:i/>
      <w:iCs/>
      <w:color w:val="0F4761" w:themeColor="accent1" w:themeShade="BF"/>
    </w:rPr>
  </w:style>
  <w:style w:type="character" w:styleId="IntensiverVerweis">
    <w:name w:val="Intense Reference"/>
    <w:basedOn w:val="Absatz-Standardschriftart"/>
    <w:uiPriority w:val="32"/>
    <w:qFormat/>
    <w:rsid w:val="00D07B9E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47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39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6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102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26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65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65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43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93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13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89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11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286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716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727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919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96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28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19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0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325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20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33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26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43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72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79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8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63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60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810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009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8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90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647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121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51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48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91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06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9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748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463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203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9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76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00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14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01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622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68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74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30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91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378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16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97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3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24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6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146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350</Words>
  <Characters>2211</Characters>
  <Application>Microsoft Office Word</Application>
  <DocSecurity>0</DocSecurity>
  <Lines>18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Louisa Eißele</dc:creator>
  <cp:keywords/>
  <dc:description/>
  <cp:lastModifiedBy>Louisa Eißele</cp:lastModifiedBy>
  <cp:revision>2</cp:revision>
  <dcterms:created xsi:type="dcterms:W3CDTF">2025-02-26T22:03:00Z</dcterms:created>
  <dcterms:modified xsi:type="dcterms:W3CDTF">2025-02-26T22:03:00Z</dcterms:modified>
</cp:coreProperties>
</file>